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2679157A" w:rsidR="00E439F0" w:rsidRPr="00557169" w:rsidRDefault="000752FA" w:rsidP="00D27F3E">
      <w:pPr>
        <w:ind w:left="-49"/>
        <w:jc w:val="both"/>
      </w:pPr>
      <w:r>
        <w:t xml:space="preserve">ATA DA </w:t>
      </w:r>
      <w:r w:rsidR="00E949A8">
        <w:t>PRIMEIRA</w:t>
      </w:r>
      <w:r w:rsidR="00FA1E8F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E949A8">
        <w:t xml:space="preserve">VINTE E QUATRO </w:t>
      </w:r>
      <w:r w:rsidR="00EF4713">
        <w:t>DIA</w:t>
      </w:r>
      <w:r w:rsidR="00E9631B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E949A8">
        <w:t>FEVEREIRO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E949A8">
        <w:t>A</w:t>
      </w:r>
      <w:r>
        <w:t xml:space="preserve"> VEREADOR</w:t>
      </w:r>
      <w:r w:rsidR="00E949A8">
        <w:t>A</w:t>
      </w:r>
      <w:r>
        <w:t xml:space="preserve"> </w:t>
      </w:r>
      <w:r w:rsidR="00E949A8" w:rsidRPr="00E949A8">
        <w:t>ADRIANA NHOATTO</w:t>
      </w:r>
      <w:r>
        <w:t xml:space="preserve">, ACOMPANHADO DO RELATOR VEREADOR </w:t>
      </w:r>
      <w:r w:rsidR="00E949A8">
        <w:t>CLEITON VINÍCIUS DE BASTIANI</w:t>
      </w:r>
      <w:r>
        <w:t xml:space="preserve">, E DO MEMBRO VEREADOR </w:t>
      </w:r>
      <w:r w:rsidR="00E949A8">
        <w:t>VANDERLEI ANTÔNIO MARTINS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E9631B">
        <w:t>JOÃO CARLOS PADILHA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7F3E" w:rsidRPr="00557169">
        <w:rPr>
          <w:u w:val="single"/>
        </w:rPr>
        <w:t xml:space="preserve">PROJETO DE </w:t>
      </w:r>
      <w:r w:rsidR="00D27F3E">
        <w:rPr>
          <w:u w:val="single"/>
        </w:rPr>
        <w:t>LEI</w:t>
      </w:r>
      <w:r w:rsidR="00D27F3E" w:rsidRPr="00557169">
        <w:rPr>
          <w:u w:val="single"/>
        </w:rPr>
        <w:t xml:space="preserve"> N.º </w:t>
      </w:r>
      <w:r w:rsidR="00D27F3E">
        <w:rPr>
          <w:u w:val="single"/>
        </w:rPr>
        <w:t>00</w:t>
      </w:r>
      <w:r w:rsidR="009F1B69">
        <w:rPr>
          <w:u w:val="single"/>
        </w:rPr>
        <w:t>1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D27F3E">
        <w:t xml:space="preserve">LEGISLATIVO </w:t>
      </w:r>
      <w:r w:rsidR="00D27F3E" w:rsidRPr="00557169">
        <w:t xml:space="preserve">MUNICIPAL, O </w:t>
      </w:r>
      <w:r w:rsidR="00E949A8">
        <w:t>QUAL DENOMINA A LEI N.º 2.386/2025 COMO “LEI DEOLINDO NALON”</w:t>
      </w:r>
      <w:r w:rsidR="000B6008">
        <w:t xml:space="preserve">, </w:t>
      </w:r>
      <w:r w:rsidR="00D27F3E">
        <w:t>E DÁ OUTRAS PROVIDÊNCIAS</w:t>
      </w:r>
      <w:r w:rsidR="00D27F3E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 PROJETO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052E9F6" w14:textId="77777777" w:rsidR="00E949A8" w:rsidRDefault="00E949A8" w:rsidP="003855F6">
      <w:pPr>
        <w:spacing w:after="0" w:line="240" w:lineRule="auto"/>
        <w:jc w:val="center"/>
      </w:pPr>
      <w:r w:rsidRPr="00E949A8">
        <w:t>ADRIANA NHOATTO</w:t>
      </w:r>
      <w:r>
        <w:t xml:space="preserve"> </w:t>
      </w:r>
    </w:p>
    <w:p w14:paraId="077DE369" w14:textId="7524D02B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751047B" w14:textId="77777777" w:rsidR="00E949A8" w:rsidRDefault="00E949A8" w:rsidP="003855F6">
      <w:pPr>
        <w:spacing w:after="0" w:line="240" w:lineRule="auto"/>
        <w:jc w:val="center"/>
      </w:pPr>
      <w:r>
        <w:t>CLEITON VINÍCIUS DE BASTIANI</w:t>
      </w:r>
      <w:r>
        <w:t xml:space="preserve"> </w:t>
      </w:r>
    </w:p>
    <w:p w14:paraId="033E88D6" w14:textId="06AC9EB4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77777777" w:rsidR="00E949A8" w:rsidRDefault="00E949A8" w:rsidP="003855F6">
      <w:pPr>
        <w:spacing w:after="0" w:line="240" w:lineRule="auto"/>
        <w:jc w:val="center"/>
      </w:pPr>
      <w:r>
        <w:t>VANDERLEI ANTÔNIO MARTINS</w:t>
      </w:r>
      <w:r>
        <w:t xml:space="preserve"> 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2025-02-24T19:48:00Z</dcterms:created>
  <dcterms:modified xsi:type="dcterms:W3CDTF">2025-02-24T19:48:00Z</dcterms:modified>
</cp:coreProperties>
</file>